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5C" w:rsidRDefault="006E615C" w:rsidP="006E615C">
      <w:pPr>
        <w:pStyle w:val="Ttulo1"/>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Liderazgo consciente</w:t>
      </w:r>
    </w:p>
    <w:p w:rsidR="006E615C" w:rsidRDefault="006E615C" w:rsidP="00BA1772">
      <w:pPr>
        <w:spacing w:after="156" w:line="240" w:lineRule="auto"/>
        <w:ind w:firstLine="360"/>
        <w:jc w:val="both"/>
        <w:rPr>
          <w:rFonts w:ascii="Arial" w:eastAsia="Times New Roman" w:hAnsi="Arial" w:cs="Arial"/>
          <w:color w:val="000000"/>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El vacío existencial provocado por la forma de vida moderna, permanentemente bombardeada por la necesidad de perfección y la exigencia de éxito a cualquier precio ha provocado un estilo de vida disociado en el que los individuos se encuentran, en palabras de </w:t>
      </w:r>
      <w:proofErr w:type="spellStart"/>
      <w:r w:rsidRPr="00BA1772">
        <w:rPr>
          <w:rFonts w:ascii="Arial" w:eastAsia="Times New Roman" w:hAnsi="Arial" w:cs="Arial"/>
          <w:color w:val="000000"/>
          <w:sz w:val="24"/>
          <w:szCs w:val="24"/>
          <w:lang w:eastAsia="es-AR"/>
        </w:rPr>
        <w:t>Hatum</w:t>
      </w:r>
      <w:proofErr w:type="spellEnd"/>
      <w:r w:rsidRPr="00BA1772">
        <w:rPr>
          <w:rFonts w:ascii="Arial" w:eastAsia="Times New Roman" w:hAnsi="Arial" w:cs="Arial"/>
          <w:color w:val="000000"/>
          <w:sz w:val="24"/>
          <w:szCs w:val="24"/>
          <w:lang w:eastAsia="es-AR"/>
        </w:rPr>
        <w:t xml:space="preserve"> (“Fragmentados. Breve historia de cómo el trabajo nos arruinó la vida”, 2022),  fragmentados, viviendo una vida, muchas veces, sin sentido.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Esto también se observa en el mundo empresarial y de las organizaciones. En líneas generales, se encuentran administradores, gerentes y </w:t>
      </w:r>
      <w:proofErr w:type="spellStart"/>
      <w:r w:rsidRPr="00BA1772">
        <w:rPr>
          <w:rFonts w:ascii="Arial" w:eastAsia="Times New Roman" w:hAnsi="Arial" w:cs="Arial"/>
          <w:color w:val="000000"/>
          <w:sz w:val="24"/>
          <w:szCs w:val="24"/>
          <w:lang w:eastAsia="es-AR"/>
        </w:rPr>
        <w:t>CEOs</w:t>
      </w:r>
      <w:proofErr w:type="spellEnd"/>
      <w:r w:rsidRPr="00BA1772">
        <w:rPr>
          <w:rFonts w:ascii="Arial" w:eastAsia="Times New Roman" w:hAnsi="Arial" w:cs="Arial"/>
          <w:color w:val="000000"/>
          <w:sz w:val="24"/>
          <w:szCs w:val="24"/>
          <w:lang w:eastAsia="es-AR"/>
        </w:rPr>
        <w:t xml:space="preserve"> dispuestos a hacer, y de hecho muchos de ellos hacen, cualquier cosa con tal de cumplir las metas, estar al día y aparecer exitosos.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Según Romero, (2022), uno de los indicadores negativos más importantes que tienen las empresas en sus cuadros de mando es la falta de liderazgo. Esto ha traído como consecuencia un cambio radical de paradigma en los empleados que actualmente señalan, en un 80%, que cambiaría de trabajo por su jefe.</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Sin duda, el mayor problema que deben enfrentar las empresas hoy es la falta de liderazgo.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Hemos sido educados en una sociedad extremadamente competitiva en la que el egoísmo, la individualidad y la lucha por los intereses particulares han sido las enseñanzas prominentes. Esta forma de ser, cercena nuestra habilidad para dirigir a otros, ya que liderar es, ante todo, ser servicio, pensar en el otro, poner al equipo por sobre los intereses propios y los particulares de sus integrantes.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este sentido, se puede decir que analizan, planean, reestructuran, aplican reingenierías y exigen perdiendo de vista la dimensión principal y más profunda de los negocios, las personas. Por esta razón, cada vez son más las voces que señalan que ha llegado la hora de una nueva generación de líderes basados en un nuevo estilo de liderazgo, centrado en las personas y que aspire a elevar su bienestar dentro de las organizaciones, mientras se cumplen los objetivos.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proofErr w:type="spellStart"/>
      <w:r w:rsidRPr="00BA1772">
        <w:rPr>
          <w:rFonts w:ascii="Arial" w:eastAsia="Times New Roman" w:hAnsi="Arial" w:cs="Arial"/>
          <w:color w:val="000000"/>
          <w:sz w:val="24"/>
          <w:szCs w:val="24"/>
          <w:lang w:eastAsia="es-AR"/>
        </w:rPr>
        <w:t>Alemany</w:t>
      </w:r>
      <w:proofErr w:type="spellEnd"/>
      <w:r w:rsidRPr="00BA1772">
        <w:rPr>
          <w:rFonts w:ascii="Arial" w:eastAsia="Times New Roman" w:hAnsi="Arial" w:cs="Arial"/>
          <w:color w:val="000000"/>
          <w:sz w:val="24"/>
          <w:szCs w:val="24"/>
          <w:lang w:eastAsia="es-AR"/>
        </w:rPr>
        <w:t>, (2022), señala que el modelo de gestión empresarial tradicional anula la capacidad de pensar y reflexionar, restringiendo a las personas las posibilidades de crecimiento intelectual. Para él, liderar consiste en guiar a los individuos para que puedan desarrollar y explotar el talento propio y el de los que los rodean para que juntos podamos alcanzar metas comunes más elevadas.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Liderar, más que con un conjunto de habilidades y virtudes, tiene que ver con la capacidad de desarrollar una determinada mentalidad, una inteligencia o manera de pensar y actuar determinada. Esta será una mentalidad de crecimiento orientada al propósito común, a la conexión con los demás y a la construcción de la confianza.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Según </w:t>
      </w:r>
      <w:proofErr w:type="spellStart"/>
      <w:r w:rsidRPr="00BA1772">
        <w:rPr>
          <w:rFonts w:ascii="Arial" w:eastAsia="Times New Roman" w:hAnsi="Arial" w:cs="Arial"/>
          <w:color w:val="000000"/>
          <w:sz w:val="24"/>
          <w:szCs w:val="24"/>
          <w:lang w:eastAsia="es-AR"/>
        </w:rPr>
        <w:t>Cherniss</w:t>
      </w:r>
      <w:proofErr w:type="spellEnd"/>
      <w:r w:rsidRPr="00BA1772">
        <w:rPr>
          <w:rFonts w:ascii="Arial" w:eastAsia="Times New Roman" w:hAnsi="Arial" w:cs="Arial"/>
          <w:color w:val="000000"/>
          <w:sz w:val="24"/>
          <w:szCs w:val="24"/>
          <w:lang w:eastAsia="es-AR"/>
        </w:rPr>
        <w:t xml:space="preserve"> &amp; Roche (2023), cuando pidieron a un grupo de personas que identificaran las cualidades de un líder eficaz, estas respondieron que debía ser una persona empática, inspiradora, decidida, digna de confianza, serena y con buen juicio.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lastRenderedPageBreak/>
        <w:t xml:space="preserve">Por su parte, Borbor </w:t>
      </w:r>
      <w:proofErr w:type="spellStart"/>
      <w:r w:rsidRPr="00BA1772">
        <w:rPr>
          <w:rFonts w:ascii="Arial" w:eastAsia="Times New Roman" w:hAnsi="Arial" w:cs="Arial"/>
          <w:color w:val="000000"/>
          <w:sz w:val="24"/>
          <w:szCs w:val="24"/>
          <w:lang w:eastAsia="es-AR"/>
        </w:rPr>
        <w:t>Villamar</w:t>
      </w:r>
      <w:proofErr w:type="spellEnd"/>
      <w:r w:rsidRPr="00BA1772">
        <w:rPr>
          <w:rFonts w:ascii="Arial" w:eastAsia="Times New Roman" w:hAnsi="Arial" w:cs="Arial"/>
          <w:color w:val="000000"/>
          <w:sz w:val="24"/>
          <w:szCs w:val="24"/>
          <w:lang w:eastAsia="es-AR"/>
        </w:rPr>
        <w:t xml:space="preserve">, Herrera Torres, Vera Perero , </w:t>
      </w:r>
      <w:proofErr w:type="spellStart"/>
      <w:r w:rsidRPr="00BA1772">
        <w:rPr>
          <w:rFonts w:ascii="Arial" w:eastAsia="Times New Roman" w:hAnsi="Arial" w:cs="Arial"/>
          <w:color w:val="000000"/>
          <w:sz w:val="24"/>
          <w:szCs w:val="24"/>
          <w:lang w:eastAsia="es-AR"/>
        </w:rPr>
        <w:t>Churacu</w:t>
      </w:r>
      <w:proofErr w:type="spellEnd"/>
      <w:r w:rsidRPr="00BA1772">
        <w:rPr>
          <w:rFonts w:ascii="Arial" w:eastAsia="Times New Roman" w:hAnsi="Arial" w:cs="Arial"/>
          <w:color w:val="000000"/>
          <w:sz w:val="24"/>
          <w:szCs w:val="24"/>
          <w:lang w:eastAsia="es-AR"/>
        </w:rPr>
        <w:t xml:space="preserve"> </w:t>
      </w:r>
      <w:proofErr w:type="spellStart"/>
      <w:r w:rsidRPr="00BA1772">
        <w:rPr>
          <w:rFonts w:ascii="Arial" w:eastAsia="Times New Roman" w:hAnsi="Arial" w:cs="Arial"/>
          <w:color w:val="000000"/>
          <w:sz w:val="24"/>
          <w:szCs w:val="24"/>
          <w:lang w:eastAsia="es-AR"/>
        </w:rPr>
        <w:t>Yanacallo</w:t>
      </w:r>
      <w:proofErr w:type="spellEnd"/>
      <w:r w:rsidRPr="00BA1772">
        <w:rPr>
          <w:rFonts w:ascii="Arial" w:eastAsia="Times New Roman" w:hAnsi="Arial" w:cs="Arial"/>
          <w:color w:val="000000"/>
          <w:sz w:val="24"/>
          <w:szCs w:val="24"/>
          <w:lang w:eastAsia="es-AR"/>
        </w:rPr>
        <w:t xml:space="preserve">, &amp; Martínez </w:t>
      </w:r>
      <w:proofErr w:type="spellStart"/>
      <w:r w:rsidRPr="00BA1772">
        <w:rPr>
          <w:rFonts w:ascii="Arial" w:eastAsia="Times New Roman" w:hAnsi="Arial" w:cs="Arial"/>
          <w:color w:val="000000"/>
          <w:sz w:val="24"/>
          <w:szCs w:val="24"/>
          <w:lang w:eastAsia="es-AR"/>
        </w:rPr>
        <w:t>Chalá</w:t>
      </w:r>
      <w:proofErr w:type="spellEnd"/>
      <w:r w:rsidRPr="00BA1772">
        <w:rPr>
          <w:rFonts w:ascii="Arial" w:eastAsia="Times New Roman" w:hAnsi="Arial" w:cs="Arial"/>
          <w:color w:val="000000"/>
          <w:sz w:val="24"/>
          <w:szCs w:val="24"/>
          <w:lang w:eastAsia="es-AR"/>
        </w:rPr>
        <w:t>, (2023), indican que un  buen  líder se  integra  y  se  sumerge  en  el  todo siendo consciente  de  su  rol  como  agente  de  cambio.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Un dato interesante es el que aportan Torres-Mancera, Martínez-Rodrigo y Amaral Santos, (2023), al señalar que el liderazgo femenino tiene un mayor estilo transformacional que el de los hombres a la hora de facilitar con mayor optimismo e ilusión la motivación, el respeto, el vínculo con la comunidad, la resolución de problemas, la comunicación de los valores, el propósito y la misión de la empresa.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Hoy más que nunca, se hace necesario poner a las personas en el centro de la escena. Es necesario dotar a la vida y a la empresa de espíritu, pasión y entusiasmo si se aspira a alcanzar altos niveles de satisfacción y bienestar.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 así que, esta búsqueda de conexión del ser esencial de cada persona con el hacer de la empresa es fundamental para el desarrollo del liderazgo del futuro; un liderazgo profundo, consciente, ético, apasionado, humano, amable, compasivo y alegre, a la vez que orientado a lograr grandes objetivos y dejar su máxima contribución a la comunidad/sociedad a la que pertenece.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Para </w:t>
      </w:r>
      <w:proofErr w:type="spellStart"/>
      <w:r w:rsidRPr="00BA1772">
        <w:rPr>
          <w:rFonts w:ascii="Arial" w:eastAsia="Times New Roman" w:hAnsi="Arial" w:cs="Arial"/>
          <w:color w:val="000000"/>
          <w:sz w:val="24"/>
          <w:szCs w:val="24"/>
          <w:lang w:eastAsia="es-AR"/>
        </w:rPr>
        <w:t>Bolman</w:t>
      </w:r>
      <w:proofErr w:type="spellEnd"/>
      <w:r w:rsidRPr="00BA1772">
        <w:rPr>
          <w:rFonts w:ascii="Arial" w:eastAsia="Times New Roman" w:hAnsi="Arial" w:cs="Arial"/>
          <w:color w:val="000000"/>
          <w:sz w:val="24"/>
          <w:szCs w:val="24"/>
          <w:lang w:eastAsia="es-AR"/>
        </w:rPr>
        <w:t xml:space="preserve"> y </w:t>
      </w:r>
      <w:proofErr w:type="spellStart"/>
      <w:r w:rsidRPr="00BA1772">
        <w:rPr>
          <w:rFonts w:ascii="Arial" w:eastAsia="Times New Roman" w:hAnsi="Arial" w:cs="Arial"/>
          <w:color w:val="000000"/>
          <w:sz w:val="24"/>
          <w:szCs w:val="24"/>
          <w:lang w:eastAsia="es-AR"/>
        </w:rPr>
        <w:t>Deal</w:t>
      </w:r>
      <w:proofErr w:type="spellEnd"/>
      <w:r w:rsidRPr="00BA1772">
        <w:rPr>
          <w:rFonts w:ascii="Arial" w:eastAsia="Times New Roman" w:hAnsi="Arial" w:cs="Arial"/>
          <w:color w:val="000000"/>
          <w:sz w:val="24"/>
          <w:szCs w:val="24"/>
          <w:lang w:eastAsia="es-AR"/>
        </w:rPr>
        <w:t xml:space="preserve"> (“Liderazgo con alma. Un viaje inolvidable”, 2013), “el liderazgo consciente es una relación enraizada en la comunidad. Los líderes conscientes encarnan los valores y las creencias más valiosas de sus grupos y su habilidad para dirigir surge de la fortaleza y el soporte de aquellos que lo rodean.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liderazgo consciente es una vía aun poco explorada, pero resulta sumamente interesante a la vez que inquietante ya que es un camino de profunda búsqueda, de prueba y error, en aras de construir este nuevo estilo de liderazgo requerido.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Ahora bien, ¿qué se requiere para ser un líder de la nueva generación? Desde hace tiempo, son muchos los autores que trabajan en la definición de cuáles deberían ser las características de un buen líder.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Goleman (2018) señala que la característica indispensable de un buen líder son, sin duda, la inteligencia emocional y el conocimiento de uno mismo y esto implica haber desarrollado la capacidad de percibir y reconocer las emociones propias, los puntos fuertes y débiles, las necesidades y los impulsos. Asimismo, involucra la comprensión de los propios valores y objetivos.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Este mismo autor, indica que aquellos que han trabajado en el desarrollo de su inteligencia emocional son personas capaces de </w:t>
      </w:r>
      <w:proofErr w:type="spellStart"/>
      <w:r w:rsidRPr="00BA1772">
        <w:rPr>
          <w:rFonts w:ascii="Arial" w:eastAsia="Times New Roman" w:hAnsi="Arial" w:cs="Arial"/>
          <w:color w:val="000000"/>
          <w:sz w:val="24"/>
          <w:szCs w:val="24"/>
          <w:lang w:eastAsia="es-AR"/>
        </w:rPr>
        <w:t>autogestionarse</w:t>
      </w:r>
      <w:proofErr w:type="spellEnd"/>
      <w:r w:rsidRPr="00BA1772">
        <w:rPr>
          <w:rFonts w:ascii="Arial" w:eastAsia="Times New Roman" w:hAnsi="Arial" w:cs="Arial"/>
          <w:color w:val="000000"/>
          <w:sz w:val="24"/>
          <w:szCs w:val="24"/>
          <w:lang w:eastAsia="es-AR"/>
        </w:rPr>
        <w:t>. Esta capacidad se sustenta sobre el autocontrol emocional que les permite ser íntegros al romper los patrones de conducta de supervivencia desencadenados por los impulsos biológicos que se originan en las emociones y en la propensión a la reflexión, aceptación de la ambigüedad y el cambio y, la automotivación que permite movilizar las emociones positivas, manteniéndose optimistas en el camino hacia el logro de sus metas.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Por su parte, </w:t>
      </w:r>
      <w:proofErr w:type="spellStart"/>
      <w:r w:rsidRPr="00BA1772">
        <w:rPr>
          <w:rFonts w:ascii="Arial" w:eastAsia="Times New Roman" w:hAnsi="Arial" w:cs="Arial"/>
          <w:color w:val="000000"/>
          <w:sz w:val="24"/>
          <w:szCs w:val="24"/>
          <w:lang w:eastAsia="es-AR"/>
        </w:rPr>
        <w:t>Iger</w:t>
      </w:r>
      <w:proofErr w:type="spellEnd"/>
      <w:r w:rsidRPr="00BA1772">
        <w:rPr>
          <w:rFonts w:ascii="Arial" w:eastAsia="Times New Roman" w:hAnsi="Arial" w:cs="Arial"/>
          <w:color w:val="000000"/>
          <w:sz w:val="24"/>
          <w:szCs w:val="24"/>
          <w:lang w:eastAsia="es-AR"/>
        </w:rPr>
        <w:t xml:space="preserve"> (2020), ex CEO de Walt Disney Company, en su libro “Lecciones de Liderazgo creativo” comparte las que, a su criterio, son los 10 </w:t>
      </w:r>
      <w:r w:rsidRPr="00BA1772">
        <w:rPr>
          <w:rFonts w:ascii="Arial" w:eastAsia="Times New Roman" w:hAnsi="Arial" w:cs="Arial"/>
          <w:color w:val="000000"/>
          <w:sz w:val="24"/>
          <w:szCs w:val="24"/>
          <w:lang w:eastAsia="es-AR"/>
        </w:rPr>
        <w:lastRenderedPageBreak/>
        <w:t>principios fundamentales para ser un auténtico líder. Estos son: optimismo, valentía, concentración, decisión, curiosidad, equidad, reflexión, sinceridad, afán de perfección (en el sentido de buscar la mejora continua) e integridad.</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Hasta aquí, los autores mayormente coinciden en lo que entienden son las características esperadas en aquellos convocados a ejercer el liderazgo.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líder del futuro deberá ser empático, es decir, capaz de tener en cuenta a la hora de tomar decisiones tanto los sentimientos propios como los de aquellos a quienes lidera. Una persona carente de empatía difícilmente podrá trabajar en equipo, responder eficientemente a la necesidad de globalización y retener el talento; deberá contar con la habilidad de construir relaciones sociales y movilizar a sus liderados en la dirección que desea.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Ahora bien, ¿cuál es la mejor forma de desarrollar todas estas cualidades/características?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Retomando las ideas de Goleman (2018), conocerse a uno mismo y desarrollar la inteligencia emocional, implican un profundo desafío para aquellos que quieran enfrentarlo. Involucra trabajar sobre la </w:t>
      </w:r>
      <w:proofErr w:type="spellStart"/>
      <w:r w:rsidRPr="00BA1772">
        <w:rPr>
          <w:rFonts w:ascii="Arial" w:eastAsia="Times New Roman" w:hAnsi="Arial" w:cs="Arial"/>
          <w:color w:val="000000"/>
          <w:sz w:val="24"/>
          <w:szCs w:val="24"/>
          <w:lang w:eastAsia="es-AR"/>
        </w:rPr>
        <w:t>propiocepción</w:t>
      </w:r>
      <w:proofErr w:type="spellEnd"/>
      <w:r w:rsidRPr="00BA1772">
        <w:rPr>
          <w:rFonts w:ascii="Arial" w:eastAsia="Times New Roman" w:hAnsi="Arial" w:cs="Arial"/>
          <w:color w:val="000000"/>
          <w:sz w:val="24"/>
          <w:szCs w:val="24"/>
          <w:lang w:eastAsia="es-AR"/>
        </w:rPr>
        <w:t xml:space="preserve"> y la percepción del entorno, hacerse consciente de las emociones y sensaciones que se transitan, abrazar las propias sombras y estar dispuestos a hacer lo necesario para superarlas y obtener la mejor versión de cada uno. Es, en definitiva, un camino de aprendizaje permanente.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 pregunta que cabe hacernos en este momento es, ¿Cómo aprendemos los seres humanos?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La teoría </w:t>
      </w:r>
      <w:proofErr w:type="spellStart"/>
      <w:r w:rsidRPr="00BA1772">
        <w:rPr>
          <w:rFonts w:ascii="Arial" w:eastAsia="Times New Roman" w:hAnsi="Arial" w:cs="Arial"/>
          <w:color w:val="000000"/>
          <w:sz w:val="24"/>
          <w:szCs w:val="24"/>
          <w:lang w:eastAsia="es-AR"/>
        </w:rPr>
        <w:t>sociocognitiva</w:t>
      </w:r>
      <w:proofErr w:type="spellEnd"/>
      <w:r w:rsidRPr="00BA1772">
        <w:rPr>
          <w:rFonts w:ascii="Arial" w:eastAsia="Times New Roman" w:hAnsi="Arial" w:cs="Arial"/>
          <w:color w:val="000000"/>
          <w:sz w:val="24"/>
          <w:szCs w:val="24"/>
          <w:lang w:eastAsia="es-AR"/>
        </w:rPr>
        <w:t xml:space="preserve"> de Bandura (1925), muestra que las personas aprenden por observación, imitación y modelado. Las personas observan constantemente lo que hacen otras personas y modelan sus conductas para obtener, a través de sus acciones, resultados similares a los observados.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ambiente en el que se desarrollan las personas puede ayudar a modificar, mantener en el tiempo (agentes de mantenimiento) y/o a generalizar ciertas conductas en nuevas situaciones (Pereira, 2011).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A su vez, así como el entorno influye en la conducta, esta última influye también sobre el entorno.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Esta influencia mutua permite entender cómo intervienen los procesos mentales de las personas tanto en sus conductas como en el entorno (Caro-</w:t>
      </w:r>
      <w:proofErr w:type="spellStart"/>
      <w:r w:rsidRPr="00BA1772">
        <w:rPr>
          <w:rFonts w:ascii="Arial" w:eastAsia="Times New Roman" w:hAnsi="Arial" w:cs="Arial"/>
          <w:color w:val="000000"/>
          <w:sz w:val="24"/>
          <w:szCs w:val="24"/>
          <w:lang w:eastAsia="es-AR"/>
        </w:rPr>
        <w:t>Gabalda</w:t>
      </w:r>
      <w:proofErr w:type="spellEnd"/>
      <w:r w:rsidRPr="00BA1772">
        <w:rPr>
          <w:rFonts w:ascii="Arial" w:eastAsia="Times New Roman" w:hAnsi="Arial" w:cs="Arial"/>
          <w:color w:val="000000"/>
          <w:sz w:val="24"/>
          <w:szCs w:val="24"/>
          <w:lang w:eastAsia="es-AR"/>
        </w:rPr>
        <w:t xml:space="preserve"> &amp; Monsalve-</w:t>
      </w:r>
      <w:proofErr w:type="spellStart"/>
      <w:r w:rsidRPr="00BA1772">
        <w:rPr>
          <w:rFonts w:ascii="Arial" w:eastAsia="Times New Roman" w:hAnsi="Arial" w:cs="Arial"/>
          <w:color w:val="000000"/>
          <w:sz w:val="24"/>
          <w:szCs w:val="24"/>
          <w:lang w:eastAsia="es-AR"/>
        </w:rPr>
        <w:t>Dolz</w:t>
      </w:r>
      <w:proofErr w:type="spellEnd"/>
      <w:r w:rsidRPr="00BA1772">
        <w:rPr>
          <w:rFonts w:ascii="Arial" w:eastAsia="Times New Roman" w:hAnsi="Arial" w:cs="Arial"/>
          <w:color w:val="000000"/>
          <w:sz w:val="24"/>
          <w:szCs w:val="24"/>
          <w:lang w:eastAsia="es-AR"/>
        </w:rPr>
        <w:t xml:space="preserve">, 1997; </w:t>
      </w:r>
      <w:proofErr w:type="spellStart"/>
      <w:r w:rsidRPr="00BA1772">
        <w:rPr>
          <w:rFonts w:ascii="Arial" w:eastAsia="Times New Roman" w:hAnsi="Arial" w:cs="Arial"/>
          <w:color w:val="000000"/>
          <w:sz w:val="24"/>
          <w:szCs w:val="24"/>
          <w:lang w:eastAsia="es-AR"/>
        </w:rPr>
        <w:t>Ormrod</w:t>
      </w:r>
      <w:proofErr w:type="spellEnd"/>
      <w:r w:rsidRPr="00BA1772">
        <w:rPr>
          <w:rFonts w:ascii="Arial" w:eastAsia="Times New Roman" w:hAnsi="Arial" w:cs="Arial"/>
          <w:color w:val="000000"/>
          <w:sz w:val="24"/>
          <w:szCs w:val="24"/>
          <w:lang w:eastAsia="es-AR"/>
        </w:rPr>
        <w:t>, 2005).</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Un aporte sumamente valioso de los teóricos socio-cognitivos es el papel de la autorregulación de la conducta. Sostienen que la autorregulación comprende al menos cuatro procesos (</w:t>
      </w:r>
      <w:proofErr w:type="spellStart"/>
      <w:r w:rsidRPr="00BA1772">
        <w:rPr>
          <w:rFonts w:ascii="Arial" w:eastAsia="Times New Roman" w:hAnsi="Arial" w:cs="Arial"/>
          <w:color w:val="000000"/>
          <w:sz w:val="24"/>
          <w:szCs w:val="24"/>
          <w:lang w:eastAsia="es-AR"/>
        </w:rPr>
        <w:t>Ormrod</w:t>
      </w:r>
      <w:proofErr w:type="spellEnd"/>
      <w:r w:rsidRPr="00BA1772">
        <w:rPr>
          <w:rFonts w:ascii="Arial" w:eastAsia="Times New Roman" w:hAnsi="Arial" w:cs="Arial"/>
          <w:color w:val="000000"/>
          <w:sz w:val="24"/>
          <w:szCs w:val="24"/>
          <w:lang w:eastAsia="es-AR"/>
        </w:rPr>
        <w:t>, 2005):</w:t>
      </w:r>
    </w:p>
    <w:p w:rsidR="00BA1772" w:rsidRPr="00BA1772" w:rsidRDefault="00BA1772" w:rsidP="00BA1772">
      <w:pPr>
        <w:numPr>
          <w:ilvl w:val="0"/>
          <w:numId w:val="5"/>
        </w:numPr>
        <w:spacing w:after="0" w:line="240" w:lineRule="auto"/>
        <w:ind w:left="1080"/>
        <w:jc w:val="both"/>
        <w:textAlignment w:val="baseline"/>
        <w:rPr>
          <w:rFonts w:ascii="Arial" w:eastAsia="Times New Roman" w:hAnsi="Arial" w:cs="Arial"/>
          <w:color w:val="000000"/>
          <w:sz w:val="24"/>
          <w:szCs w:val="24"/>
          <w:lang w:eastAsia="es-AR"/>
        </w:rPr>
      </w:pPr>
      <w:r w:rsidRPr="00BA1772">
        <w:rPr>
          <w:rFonts w:ascii="Arial" w:eastAsia="Times New Roman" w:hAnsi="Arial" w:cs="Arial"/>
          <w:color w:val="000000"/>
          <w:sz w:val="24"/>
          <w:szCs w:val="24"/>
          <w:lang w:eastAsia="es-AR"/>
        </w:rPr>
        <w:t>El establecimiento de normas y objetivos.</w:t>
      </w:r>
    </w:p>
    <w:p w:rsidR="00BA1772" w:rsidRPr="00BA1772" w:rsidRDefault="00BA1772" w:rsidP="00BA1772">
      <w:pPr>
        <w:numPr>
          <w:ilvl w:val="0"/>
          <w:numId w:val="5"/>
        </w:numPr>
        <w:spacing w:after="0" w:line="240" w:lineRule="auto"/>
        <w:ind w:left="1080"/>
        <w:jc w:val="both"/>
        <w:textAlignment w:val="baseline"/>
        <w:rPr>
          <w:rFonts w:ascii="Arial" w:eastAsia="Times New Roman" w:hAnsi="Arial" w:cs="Arial"/>
          <w:color w:val="000000"/>
          <w:sz w:val="24"/>
          <w:szCs w:val="24"/>
          <w:lang w:eastAsia="es-AR"/>
        </w:rPr>
      </w:pPr>
      <w:r w:rsidRPr="00BA1772">
        <w:rPr>
          <w:rFonts w:ascii="Arial" w:eastAsia="Times New Roman" w:hAnsi="Arial" w:cs="Arial"/>
          <w:color w:val="000000"/>
          <w:sz w:val="24"/>
          <w:szCs w:val="24"/>
          <w:lang w:eastAsia="es-AR"/>
        </w:rPr>
        <w:t>La auto-observación para saber qué parte de la conducta está funcionando adecuadamente y qué otras áreas necesitan una mejora.</w:t>
      </w:r>
    </w:p>
    <w:p w:rsidR="00BA1772" w:rsidRPr="00BA1772" w:rsidRDefault="00BA1772" w:rsidP="00BA1772">
      <w:pPr>
        <w:numPr>
          <w:ilvl w:val="0"/>
          <w:numId w:val="5"/>
        </w:numPr>
        <w:spacing w:after="0" w:line="240" w:lineRule="auto"/>
        <w:ind w:left="1080"/>
        <w:jc w:val="both"/>
        <w:textAlignment w:val="baseline"/>
        <w:rPr>
          <w:rFonts w:ascii="Arial" w:eastAsia="Times New Roman" w:hAnsi="Arial" w:cs="Arial"/>
          <w:color w:val="000000"/>
          <w:sz w:val="24"/>
          <w:szCs w:val="24"/>
          <w:lang w:eastAsia="es-AR"/>
        </w:rPr>
      </w:pPr>
      <w:r w:rsidRPr="00BA1772">
        <w:rPr>
          <w:rFonts w:ascii="Arial" w:eastAsia="Times New Roman" w:hAnsi="Arial" w:cs="Arial"/>
          <w:color w:val="000000"/>
          <w:sz w:val="24"/>
          <w:szCs w:val="24"/>
          <w:lang w:eastAsia="es-AR"/>
        </w:rPr>
        <w:t>El auto-juicio que permita juzgar y evaluar la propia conducta a partir de las normas establecida para uno mismo.</w:t>
      </w:r>
    </w:p>
    <w:p w:rsidR="00BA1772" w:rsidRPr="00BA1772" w:rsidRDefault="00BA1772" w:rsidP="00BA1772">
      <w:pPr>
        <w:numPr>
          <w:ilvl w:val="0"/>
          <w:numId w:val="5"/>
        </w:numPr>
        <w:spacing w:after="156" w:line="240" w:lineRule="auto"/>
        <w:ind w:left="1080"/>
        <w:jc w:val="both"/>
        <w:textAlignment w:val="baseline"/>
        <w:rPr>
          <w:rFonts w:ascii="Arial" w:eastAsia="Times New Roman" w:hAnsi="Arial" w:cs="Arial"/>
          <w:color w:val="000000"/>
          <w:sz w:val="24"/>
          <w:szCs w:val="24"/>
          <w:lang w:eastAsia="es-AR"/>
        </w:rPr>
      </w:pPr>
      <w:r w:rsidRPr="00BA1772">
        <w:rPr>
          <w:rFonts w:ascii="Arial" w:eastAsia="Times New Roman" w:hAnsi="Arial" w:cs="Arial"/>
          <w:color w:val="000000"/>
          <w:sz w:val="24"/>
          <w:szCs w:val="24"/>
          <w:lang w:eastAsia="es-AR"/>
        </w:rPr>
        <w:lastRenderedPageBreak/>
        <w:t>La auto-reacción. A medida que las personas se van autorregulando, aparecen el refuerzo positivo y la crítica no constructiva dependiendo del logro (o no logro) de los objetivos que se han fijado. </w:t>
      </w:r>
    </w:p>
    <w:p w:rsidR="00BA1772" w:rsidRPr="00BA1772" w:rsidRDefault="00BA1772" w:rsidP="00BA1772">
      <w:pPr>
        <w:spacing w:after="0" w:line="240" w:lineRule="auto"/>
        <w:rPr>
          <w:rFonts w:ascii="Times New Roman" w:eastAsia="Times New Roman" w:hAnsi="Times New Roman" w:cs="Times New Roman"/>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Por su parte, los principales referentes de la Psicología Cognitiva, son Albert Ellis (1913-2007) y </w:t>
      </w:r>
      <w:proofErr w:type="spellStart"/>
      <w:r w:rsidRPr="00BA1772">
        <w:rPr>
          <w:rFonts w:ascii="Arial" w:eastAsia="Times New Roman" w:hAnsi="Arial" w:cs="Arial"/>
          <w:color w:val="000000"/>
          <w:sz w:val="24"/>
          <w:szCs w:val="24"/>
          <w:lang w:eastAsia="es-AR"/>
        </w:rPr>
        <w:t>Aaron</w:t>
      </w:r>
      <w:proofErr w:type="spellEnd"/>
      <w:r w:rsidRPr="00BA1772">
        <w:rPr>
          <w:rFonts w:ascii="Arial" w:eastAsia="Times New Roman" w:hAnsi="Arial" w:cs="Arial"/>
          <w:color w:val="000000"/>
          <w:sz w:val="24"/>
          <w:szCs w:val="24"/>
          <w:lang w:eastAsia="es-AR"/>
        </w:rPr>
        <w:t xml:space="preserve"> Beck (1921).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Ellis sostenía que los seres humanos cuentan con creencias racionales e irracionales (de naturaleza dogmática-absolutistas) y que estas últimas son las que pueden impedir que se logren los objetivos. Así, las personas nos perturbamos por los “debería” o por los “tener que” absolutistas que nos llevan a un estado afectivo negativo al pretender satisfacer exigencias imposibles.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Beck, uno de los psiquiatras/psicólogos más importantes y considerado el padre de la Terapia Cognitiva, las denominó distorsiones cognitivas, considerando que son errores en el procesamiento de información que producen perturbación emocional.</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plantea que las distorsiones cognitivas son pensamientos o interpretaciones difíciles de cambiar aunque “la realidad” muestre que no son ciertas. Son errores que comete la mente al procesar la información sobre las cosas que suceden y que hacen que se aprecien las situaciones de forma negativa, produciendo estancamiento, frustración y todo tipo de emociones desagradables.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El objetivo principal de cualquier persona es tomar conciencia de las visiones, interpretaciones o construcciones (sistemas cognitivos, emocionales, lingüísticos y conductuales) que tienen acerca de la experiencia y buscar formas alternativas, válidas y viables de conocer el mundo y de aportar nuevos significados, con el fin de lograr un mejor funcionamiento personal (Caro-</w:t>
      </w:r>
      <w:proofErr w:type="spellStart"/>
      <w:r w:rsidRPr="00BA1772">
        <w:rPr>
          <w:rFonts w:ascii="Arial" w:eastAsia="Times New Roman" w:hAnsi="Arial" w:cs="Arial"/>
          <w:color w:val="000000"/>
          <w:sz w:val="24"/>
          <w:szCs w:val="24"/>
          <w:lang w:eastAsia="es-AR"/>
        </w:rPr>
        <w:t>Gabalda</w:t>
      </w:r>
      <w:proofErr w:type="spellEnd"/>
      <w:r w:rsidRPr="00BA1772">
        <w:rPr>
          <w:rFonts w:ascii="Arial" w:eastAsia="Times New Roman" w:hAnsi="Arial" w:cs="Arial"/>
          <w:color w:val="000000"/>
          <w:sz w:val="24"/>
          <w:szCs w:val="24"/>
          <w:lang w:eastAsia="es-AR"/>
        </w:rPr>
        <w:t xml:space="preserve"> &amp; Monsalve-</w:t>
      </w:r>
      <w:proofErr w:type="spellStart"/>
      <w:r w:rsidRPr="00BA1772">
        <w:rPr>
          <w:rFonts w:ascii="Arial" w:eastAsia="Times New Roman" w:hAnsi="Arial" w:cs="Arial"/>
          <w:color w:val="000000"/>
          <w:sz w:val="24"/>
          <w:szCs w:val="24"/>
          <w:lang w:eastAsia="es-AR"/>
        </w:rPr>
        <w:t>Dolz</w:t>
      </w:r>
      <w:proofErr w:type="spellEnd"/>
      <w:r w:rsidRPr="00BA1772">
        <w:rPr>
          <w:rFonts w:ascii="Arial" w:eastAsia="Times New Roman" w:hAnsi="Arial" w:cs="Arial"/>
          <w:color w:val="000000"/>
          <w:sz w:val="24"/>
          <w:szCs w:val="24"/>
          <w:lang w:eastAsia="es-AR"/>
        </w:rPr>
        <w:t>, 1997).</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la medida en que la persona se desarrolla en la vida, va formándose ideas sobre el mundo, sobre las demás personas, las reglas sociales, lo que se espera de ellas y sobre lo que son. Estas ideas se denominan esquemas en la perspectiva cognitiva.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Un esquema es como un bloque de información que tenemos en la mente y ayuda a predecir situaciones. Algunos de estos esquemas son adaptativos, es decir, sirven para responder de forma útil al entorno; otros son des adaptativos y pueden causar reacciones inadecuadas.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distorsiones cognitivas corresponden a este último tipo de esquema en la perspectiva cognitiva y la única forma de librarse de ellas es aprendiendo a detectarlas, detenerlas y cambiarlas, aunque esta puede ser una tarea de toda la vida.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Entre las distorsiones cognitivas, las más comunes de observar son as que a continuación se describen.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El “pensamiento todo-o-nada” hace que se interpreten los eventos y personas en términos absolutos, lo que queda evidenciado en el uso de términos como «siempre», «nunca», «todos», cuando su uso no está justificado por los </w:t>
      </w:r>
      <w:r w:rsidRPr="00BA1772">
        <w:rPr>
          <w:rFonts w:ascii="Arial" w:eastAsia="Times New Roman" w:hAnsi="Arial" w:cs="Arial"/>
          <w:color w:val="000000"/>
          <w:sz w:val="24"/>
          <w:szCs w:val="24"/>
          <w:lang w:eastAsia="es-AR"/>
        </w:rPr>
        <w:lastRenderedPageBreak/>
        <w:t>acontecimientos propiamente. Las cosas se valoran como buenas o malas, blancas o negras, olvidando grados intermedios.</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bookmarkStart w:id="0" w:name="_GoBack"/>
      <w:r w:rsidRPr="006E615C">
        <w:rPr>
          <w:rFonts w:ascii="Arial" w:eastAsia="Times New Roman" w:hAnsi="Arial" w:cs="Arial"/>
          <w:color w:val="000000"/>
          <w:sz w:val="24"/>
          <w:szCs w:val="24"/>
          <w:lang w:eastAsia="es-AR"/>
        </w:rPr>
        <w:t>La “generalización” lleva a sacar conclusiones generales de casos aislados y hacerlas válidas para todo.</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“personalización” permite asumir que todo lo que la gente hace o dice tiene que ver de alguna manera, para bien o para mal, con uno.</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El “razonamiento emocional” es una forma de formular argumentos basados en cómo la persona se «siente» en lugar de la realidad objetiva.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Los “deberías” llevan a la persona a concentrarse en lo que ella piensa que «debería» ser en lugar ver las cosas como son, y a tener reglas rígidas que sostiene que deberían aplicarse sin importar el contexto situacional.</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“falacia de control” hace a la persona “pensar que tiene control y responsabilidad” sobre todo lo que tiene a su alrededor o que no tiene control de nada.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“lectura de pensamiento” hace presuponer las intenciones de otros.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“adivinación” o la capacidad de predecir o «profetizar» el resultado de eventos antes de que sucedan.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El “catastrofismo” que lleva a la persona a “imaginarse y rumiar” acerca del peor resultado posible, sin importar lo improbable de su ocurrencia.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“falacia de justicia” o esperar un trato recíproco por las demás personas o que el mundo nos trate bien por comportarnos adecuadamente.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El “etiquetado” lleva a poner un nombre general a cada persona y a nosotros mismos casi siempre designándolos con el verbo «Ser» produciendo una visión del mundo y de las personas estereotipada e inflexible.</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“abstracción selectiva” lleva a enfocarse en algo negativo de uno/a, de los demás o de las circunstancias, excluyendo el resto de características. </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Descalificar lo positivo.</w:t>
      </w:r>
    </w:p>
    <w:p w:rsidR="00BA1772" w:rsidRPr="006E615C" w:rsidRDefault="00BA1772" w:rsidP="006E615C">
      <w:pPr>
        <w:pStyle w:val="Prrafodelista"/>
        <w:numPr>
          <w:ilvl w:val="0"/>
          <w:numId w:val="7"/>
        </w:numPr>
        <w:spacing w:after="156" w:line="240" w:lineRule="auto"/>
        <w:jc w:val="both"/>
        <w:rPr>
          <w:rFonts w:ascii="Times New Roman" w:eastAsia="Times New Roman" w:hAnsi="Times New Roman" w:cs="Times New Roman"/>
          <w:sz w:val="24"/>
          <w:szCs w:val="24"/>
          <w:lang w:eastAsia="es-AR"/>
        </w:rPr>
      </w:pPr>
      <w:r w:rsidRPr="006E615C">
        <w:rPr>
          <w:rFonts w:ascii="Arial" w:eastAsia="Times New Roman" w:hAnsi="Arial" w:cs="Arial"/>
          <w:color w:val="000000"/>
          <w:sz w:val="24"/>
          <w:szCs w:val="24"/>
          <w:lang w:eastAsia="es-AR"/>
        </w:rPr>
        <w:t>La “minimización”, restarle importancia o no notar las cosas buenas que tenemos, nos pasan o somos</w:t>
      </w:r>
      <w:bookmarkEnd w:id="0"/>
      <w:r w:rsidRPr="006E615C">
        <w:rPr>
          <w:rFonts w:ascii="Arial" w:eastAsia="Times New Roman" w:hAnsi="Arial" w:cs="Arial"/>
          <w:color w:val="000000"/>
          <w:sz w:val="24"/>
          <w:szCs w:val="24"/>
          <w:lang w:eastAsia="es-AR"/>
        </w:rPr>
        <w:t>.</w:t>
      </w:r>
    </w:p>
    <w:p w:rsidR="00BA1772" w:rsidRPr="00BA1772" w:rsidRDefault="00BA1772" w:rsidP="00BA1772">
      <w:pPr>
        <w:spacing w:after="0" w:line="240" w:lineRule="auto"/>
        <w:rPr>
          <w:rFonts w:ascii="Times New Roman" w:eastAsia="Times New Roman" w:hAnsi="Times New Roman" w:cs="Times New Roman"/>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 Psicología Cognitiva entiende que las personas interpretan y asignan significados a los acontecimientos a través de esquemas cognitivos que tienen origen en la infancia y se constituyen a lo largo del tiempo.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personas pueden explicar de diversas maneras los mismos acontecimientos, ya que tienen diferentes creencias, percepciones o atribuciones acerca de si mismas, del mundo y del futuro. Su interpretación de los acontecimientos cotidianos y sus consecuencias puede diferir diametralmente.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proofErr w:type="spellStart"/>
      <w:r w:rsidRPr="00BA1772">
        <w:rPr>
          <w:rFonts w:ascii="Arial" w:eastAsia="Times New Roman" w:hAnsi="Arial" w:cs="Arial"/>
          <w:color w:val="000000"/>
          <w:sz w:val="24"/>
          <w:szCs w:val="24"/>
          <w:lang w:eastAsia="es-AR"/>
        </w:rPr>
        <w:t>Guidano</w:t>
      </w:r>
      <w:proofErr w:type="spellEnd"/>
      <w:r w:rsidRPr="00BA1772">
        <w:rPr>
          <w:rFonts w:ascii="Arial" w:eastAsia="Times New Roman" w:hAnsi="Arial" w:cs="Arial"/>
          <w:color w:val="000000"/>
          <w:sz w:val="24"/>
          <w:szCs w:val="24"/>
          <w:lang w:eastAsia="es-AR"/>
        </w:rPr>
        <w:t xml:space="preserve"> (1944-1999), señala que la mente no es un simple órgano de procesamiento de la información, sino un constructor activo de la realidad </w:t>
      </w:r>
      <w:r w:rsidRPr="00BA1772">
        <w:rPr>
          <w:rFonts w:ascii="Arial" w:eastAsia="Times New Roman" w:hAnsi="Arial" w:cs="Arial"/>
          <w:color w:val="000000"/>
          <w:sz w:val="24"/>
          <w:szCs w:val="24"/>
          <w:lang w:eastAsia="es-AR"/>
        </w:rPr>
        <w:lastRenderedPageBreak/>
        <w:t>mediante la interpretación de los estímulos, basada en una organización previa de constructos cognitivos.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este momento es preciso aclarar algo: no todo es cognición.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vertientes más constructivistas sostienen que conocer, además de una actividad intelectual es también una actividad emocional o conductual.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Conocer es un proceso complejo que implica la construcción y sucesiva restructuración del significado (Piaget, 1975). Desde esta perspectiva, las emociones son fuentes poderosas de conocimiento y un aspecto integrado del sistema biológico que tienen un papel importante en el funcionamiento de los seres humanos, proporcionando a la persona información sobre sí misma en la interacción con el medio.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Cada pieza de conocimiento es como un ladrillo en una pared que crece hasta que se vuelve inestable. Cuando esto sucede, la pared cae. Luego, sus escombros se convierten en los cimientos, en la base, de una nueva estructura, más ancha que la anterior y que, por lo tanto, podrá soportar más peso y una mayor altura.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Esta también es la estructura de los momentos “eureka”, esos momentos en los que vemos algo con mucha claridad, esos momentos que son reveladores.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momento “eureka” tiene lugar cuando la estructura de conocimiento existente colapsa y los fragmentos de conocimiento se reagrupan de forma diferente, como una visión a partir de la cual la persona puede aprender y sobre la base de la cual puede construir nuevo conocimiento.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Este modelo del desequilibrio se aplica tanto al ámbito del pensamiento como al de las emociones.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Cada experiencia emocional es como un ladrillo que se coloca encima de la estructura emocional existente. Al cabo de un tiempo, esta estructura se vuelve demasiado alta y pesada para su base, por lo que no puede sostenerse y colapsa, produciéndose un desequilibrio emocional.</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desequilibrio emocional no se produce únicamente como resultado de experiencias negativas sino que, cada vez que nos damos permiso para sentir se nos ofrece una oportunidad de crecimiento.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foco de la experiencia emocional consiste en actos motores-expresivos organizados que se asocian con sistemas conductuales que están biológicamente incorporados a través de un proceso de selección natural.</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Kelly (1955) plantea que todo cambio significativo es un cambio emocional y, para que ocurra, es necesario que se mantenga un delicado equilibrio entre la validación del sistema actual de la persona y la invalidación que se proporciona en un grado progresivamente mayor para permitir los procesos de revisión constructiva. Esta validación inicial permite establecer una base segura desde la que explorar y revisar de forma cada vez más sustanciosa el sistema de construcción de significado de la experiencia.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La Psicología Cognitiva se orientó cada vez más en esa dirección, sosteniendo que las interacciones con otras personas significativas tienen una </w:t>
      </w:r>
      <w:r w:rsidRPr="00BA1772">
        <w:rPr>
          <w:rFonts w:ascii="Arial" w:eastAsia="Times New Roman" w:hAnsi="Arial" w:cs="Arial"/>
          <w:color w:val="000000"/>
          <w:sz w:val="24"/>
          <w:szCs w:val="24"/>
          <w:lang w:eastAsia="es-AR"/>
        </w:rPr>
        <w:lastRenderedPageBreak/>
        <w:t>influencia decisiva en el desarrollo emocional, ya que a través de estas interacciones se desarrollan reglas tacitas que guían el procesamiento de información afectiva, lo cual puede dar lugar en ocasiones a disfunciones personales (</w:t>
      </w:r>
      <w:proofErr w:type="spellStart"/>
      <w:r w:rsidRPr="00BA1772">
        <w:rPr>
          <w:rFonts w:ascii="Arial" w:eastAsia="Times New Roman" w:hAnsi="Arial" w:cs="Arial"/>
          <w:color w:val="000000"/>
          <w:sz w:val="24"/>
          <w:szCs w:val="24"/>
          <w:lang w:eastAsia="es-AR"/>
        </w:rPr>
        <w:t>Safran</w:t>
      </w:r>
      <w:proofErr w:type="spellEnd"/>
      <w:r w:rsidRPr="00BA1772">
        <w:rPr>
          <w:rFonts w:ascii="Arial" w:eastAsia="Times New Roman" w:hAnsi="Arial" w:cs="Arial"/>
          <w:color w:val="000000"/>
          <w:sz w:val="24"/>
          <w:szCs w:val="24"/>
          <w:lang w:eastAsia="es-AR"/>
        </w:rPr>
        <w:t xml:space="preserve"> &amp; </w:t>
      </w:r>
      <w:proofErr w:type="spellStart"/>
      <w:r w:rsidRPr="00BA1772">
        <w:rPr>
          <w:rFonts w:ascii="Arial" w:eastAsia="Times New Roman" w:hAnsi="Arial" w:cs="Arial"/>
          <w:color w:val="000000"/>
          <w:sz w:val="24"/>
          <w:szCs w:val="24"/>
          <w:lang w:eastAsia="es-AR"/>
        </w:rPr>
        <w:t>Segal</w:t>
      </w:r>
      <w:proofErr w:type="spellEnd"/>
      <w:r w:rsidRPr="00BA1772">
        <w:rPr>
          <w:rFonts w:ascii="Arial" w:eastAsia="Times New Roman" w:hAnsi="Arial" w:cs="Arial"/>
          <w:color w:val="000000"/>
          <w:sz w:val="24"/>
          <w:szCs w:val="24"/>
          <w:lang w:eastAsia="es-AR"/>
        </w:rPr>
        <w:t>, 1994).</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 por esto que, los enfoques cognitivos influenciados por las perspectivas fenomenológicas-humanísticas-existenciales cobran gran relevancia.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Uno de los mayores exponentes de los enfoques humanísticos-existenciales es Frankl (1946), quien sostiene en su obra que el ser humano está amarrado a las vicisitudes de una existencia que lo conduce a una búsqueda permanente de sentido y que los diferentes padecimientos representan distintos modos de frustración en el cumplimiento de dicha búsqueda. </w:t>
      </w:r>
    </w:p>
    <w:p w:rsidR="00BA1772" w:rsidRPr="00BA1772" w:rsidRDefault="00BA1772" w:rsidP="00BA1772">
      <w:pPr>
        <w:spacing w:after="0" w:line="240" w:lineRule="auto"/>
        <w:rPr>
          <w:rFonts w:ascii="Times New Roman" w:eastAsia="Times New Roman" w:hAnsi="Times New Roman" w:cs="Times New Roman"/>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Todas estas corrientes se centran en que la persona actúe con la responsabilidad de la elección personal y la aceptación de los eventos privados que conlleve ese proceder ya que cuando no se está dispuesto a experimentar las sensaciones, emociones, pensamientos, recuerdos, entre otros, o se intenta alterar la forma o la frecuencia de esos eventos y el contexto que los ocasiona, se produce lo que se denomina Evitación Experiencial (Soriano &amp; Salas, 2006).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 Evitación Experiencial es en un patrón inflexible que hace que se actúe bajo la necesidad de controlar y/o evitar la presencia de pensamientos, recuerdos, sensaciones y otros eventos privados que generan malestar, así como las circunstancias que los generan.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Esto genera un efecto boomerang, es decir, el alivio que se experimenta es breve y el malestar vuelve a presentarse, a veces más intenso y extendido.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Se le atribuye a Jung (1875-1961) la siguiente frase: “Lo que niegas te somete; lo que aceptas te transforma”.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este sentido, la aceptación es una estrategia de cambio que consiste en no evitar, ni enfrentar, controlar o querer cambiar las emociones y/o pensamientos, sino en admitirlos o tolerarlos, y a la situación que los desencadena, tal como se presentan.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Desde esta perspectiva, lo que se persigue es desarrollar la habilidad para que las personas puedan contactar en cada momento con las experiencias que surjan, en las circunstancias presentes y responder a ellas con acciones que les permitan avanzar en direcciones que les aporten valor. Esto solo puede hacerse desde una acción comprometida. (Páez-</w:t>
      </w:r>
      <w:proofErr w:type="spellStart"/>
      <w:r w:rsidRPr="00BA1772">
        <w:rPr>
          <w:rFonts w:ascii="Arial" w:eastAsia="Times New Roman" w:hAnsi="Arial" w:cs="Arial"/>
          <w:color w:val="000000"/>
          <w:sz w:val="24"/>
          <w:szCs w:val="24"/>
          <w:lang w:eastAsia="es-AR"/>
        </w:rPr>
        <w:t>Blarrina</w:t>
      </w:r>
      <w:proofErr w:type="spellEnd"/>
      <w:r w:rsidRPr="00BA1772">
        <w:rPr>
          <w:rFonts w:ascii="Arial" w:eastAsia="Times New Roman" w:hAnsi="Arial" w:cs="Arial"/>
          <w:color w:val="000000"/>
          <w:sz w:val="24"/>
          <w:szCs w:val="24"/>
          <w:lang w:eastAsia="es-AR"/>
        </w:rPr>
        <w:t xml:space="preserve"> &amp; Gutiérrez-Martínez, 2012).</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Para ello, podemos distinguir importantes fases en el proceso, comenzando por posibilitar que la persona experimente la discrepancia entre lo que quiere, lo que hace y lo que consigue, permitiéndole tomar conciencia de las consecuencias a corto y a largo plazo de las soluciones centradas en los intentos de evitación del malestar.</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Luego, se podrá esclarecer qué es importante y da sentido en la vida de la persona, de modo que haya horizontes que puedan guiar sus acciones, incluso ante circunstancias adversas (clarificación de valores); facilitar la apertura plena, sin lucha o resistencia, a todas las sensaciones y emociones que vienen a actuar en direcciones de valor (aceptación o apertura a la experiencia); demostrar que </w:t>
      </w:r>
      <w:r w:rsidRPr="00BA1772">
        <w:rPr>
          <w:rFonts w:ascii="Arial" w:eastAsia="Times New Roman" w:hAnsi="Arial" w:cs="Arial"/>
          <w:color w:val="000000"/>
          <w:sz w:val="24"/>
          <w:szCs w:val="24"/>
          <w:lang w:eastAsia="es-AR"/>
        </w:rPr>
        <w:lastRenderedPageBreak/>
        <w:t>los pensamientos, emociones, etc., no son una realidad inalterable, desactivando sus funciones de evitación y experimentándolos desde la perspectiva de la persona como contexto de todas las experiencias (yo-contexto).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Finalmente, ser consciente del flujo continuo de estas experiencias, pero sin identificarse o fusionarse con ellas y aprender a responder a ellos como lo que son, solo pensamientos y emociones, lo que reduce considerablemente su impacto y amplía la posibilidad de elección que se presenta momento a momento.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paradojas, las metáforas y los ejercicios de exposición plena/consciente en el aquí y ahora son esenciales para el aprendizaje desde éstas perspectivas (Páez-</w:t>
      </w:r>
      <w:proofErr w:type="spellStart"/>
      <w:r w:rsidRPr="00BA1772">
        <w:rPr>
          <w:rFonts w:ascii="Arial" w:eastAsia="Times New Roman" w:hAnsi="Arial" w:cs="Arial"/>
          <w:color w:val="000000"/>
          <w:sz w:val="24"/>
          <w:szCs w:val="24"/>
          <w:lang w:eastAsia="es-AR"/>
        </w:rPr>
        <w:t>Blarrina</w:t>
      </w:r>
      <w:proofErr w:type="spellEnd"/>
      <w:r w:rsidRPr="00BA1772">
        <w:rPr>
          <w:rFonts w:ascii="Arial" w:eastAsia="Times New Roman" w:hAnsi="Arial" w:cs="Arial"/>
          <w:color w:val="000000"/>
          <w:sz w:val="24"/>
          <w:szCs w:val="24"/>
          <w:lang w:eastAsia="es-AR"/>
        </w:rPr>
        <w:t xml:space="preserve"> &amp; Gutiérrez-Martínez, 2012).</w:t>
      </w:r>
    </w:p>
    <w:p w:rsidR="00BA1772" w:rsidRDefault="00BA1772" w:rsidP="00BA1772">
      <w:pPr>
        <w:spacing w:before="40" w:after="0" w:line="240" w:lineRule="auto"/>
        <w:jc w:val="both"/>
        <w:outlineLvl w:val="2"/>
        <w:rPr>
          <w:rFonts w:ascii="Arial" w:eastAsia="Times New Roman" w:hAnsi="Arial" w:cs="Arial"/>
          <w:b/>
          <w:bCs/>
          <w:color w:val="1F3863"/>
          <w:sz w:val="24"/>
          <w:szCs w:val="24"/>
          <w:lang w:eastAsia="es-AR"/>
        </w:rPr>
      </w:pPr>
    </w:p>
    <w:p w:rsidR="00BA1772" w:rsidRPr="00BA1772" w:rsidRDefault="00BA1772" w:rsidP="00BA1772">
      <w:pPr>
        <w:spacing w:before="40" w:after="0" w:line="240" w:lineRule="auto"/>
        <w:jc w:val="both"/>
        <w:outlineLvl w:val="2"/>
        <w:rPr>
          <w:rFonts w:ascii="Times New Roman" w:eastAsia="Times New Roman" w:hAnsi="Times New Roman" w:cs="Times New Roman"/>
          <w:b/>
          <w:bCs/>
          <w:sz w:val="27"/>
          <w:szCs w:val="27"/>
          <w:lang w:eastAsia="es-AR"/>
        </w:rPr>
      </w:pPr>
      <w:r w:rsidRPr="00BA1772">
        <w:rPr>
          <w:rFonts w:ascii="Arial" w:eastAsia="Times New Roman" w:hAnsi="Arial" w:cs="Arial"/>
          <w:b/>
          <w:bCs/>
          <w:color w:val="1F3863"/>
          <w:sz w:val="24"/>
          <w:szCs w:val="24"/>
          <w:lang w:eastAsia="es-AR"/>
        </w:rPr>
        <w:t>Las emociones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De la Serna (2018) describe a las emociones como reacciones psicofisiológicas que representan modos de adaptación a ciertos estímulos. Por su parte, Mario Alonso Puig (2010) las define como un fenómeno físico de duración limitada en el que se producen una serie de cambios fisiológicos que afectan a nuestras hormonas, a nuestros músculos y a nuestras vísceras. </w:t>
      </w:r>
      <w:proofErr w:type="spellStart"/>
      <w:r w:rsidRPr="00BA1772">
        <w:rPr>
          <w:rFonts w:ascii="Arial" w:eastAsia="Times New Roman" w:hAnsi="Arial" w:cs="Arial"/>
          <w:color w:val="000000"/>
          <w:sz w:val="24"/>
          <w:szCs w:val="24"/>
          <w:lang w:eastAsia="es-AR"/>
        </w:rPr>
        <w:t>Ekman</w:t>
      </w:r>
      <w:proofErr w:type="spellEnd"/>
      <w:r w:rsidRPr="00BA1772">
        <w:rPr>
          <w:rFonts w:ascii="Arial" w:eastAsia="Times New Roman" w:hAnsi="Arial" w:cs="Arial"/>
          <w:color w:val="000000"/>
          <w:sz w:val="24"/>
          <w:szCs w:val="24"/>
          <w:lang w:eastAsia="es-AR"/>
        </w:rPr>
        <w:t xml:space="preserve"> y sus colaboradores (1983) propusieron patrones para seis emociones que parecen ser biológicamente básicas y universales en todas las culturas.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Estas son el miedo, entendido como una sensación desagradable provocada por la percepción de peligro, real o imaginario; la sorpresa, como una alteración emocional causada por algo inesperado, por algo imprevisto, novedoso o extraño, cuya principal consecuencia es desviar toda nuestra atención hacia lo que la causó; el asco o aversión, siendo este desagrado con respecto a algo o alguien; la ira, definida como un enfado de intensidad variable que puede ser causado por sucesos externos o internos; alegría como una sensación de satisfacción o placer de duración limitada, y tristeza como sensación de decaimiento o infelicidad en respuesta a una aflicción, desánimo o desilusión.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Estudios posteriores indican que el grado de especificidad del sistema nervioso autónomo puede depender del contexto, por lo que persiste aún hoy el debate, incluso acerca la existencia misma de las emociones básicas (</w:t>
      </w:r>
      <w:proofErr w:type="spellStart"/>
      <w:r w:rsidRPr="00BA1772">
        <w:rPr>
          <w:rFonts w:ascii="Arial" w:eastAsia="Times New Roman" w:hAnsi="Arial" w:cs="Arial"/>
          <w:color w:val="000000"/>
          <w:sz w:val="24"/>
          <w:szCs w:val="24"/>
          <w:lang w:eastAsia="es-AR"/>
        </w:rPr>
        <w:t>Barrett</w:t>
      </w:r>
      <w:proofErr w:type="spellEnd"/>
      <w:r w:rsidRPr="00BA1772">
        <w:rPr>
          <w:rFonts w:ascii="Arial" w:eastAsia="Times New Roman" w:hAnsi="Arial" w:cs="Arial"/>
          <w:color w:val="000000"/>
          <w:sz w:val="24"/>
          <w:szCs w:val="24"/>
          <w:lang w:eastAsia="es-AR"/>
        </w:rPr>
        <w:t>, 2006).</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Goleman (2000), al igual que </w:t>
      </w:r>
      <w:proofErr w:type="spellStart"/>
      <w:r w:rsidRPr="00BA1772">
        <w:rPr>
          <w:rFonts w:ascii="Arial" w:eastAsia="Times New Roman" w:hAnsi="Arial" w:cs="Arial"/>
          <w:color w:val="000000"/>
          <w:sz w:val="24"/>
          <w:szCs w:val="24"/>
          <w:lang w:eastAsia="es-AR"/>
        </w:rPr>
        <w:t>Ekman</w:t>
      </w:r>
      <w:proofErr w:type="spellEnd"/>
      <w:r w:rsidRPr="00BA1772">
        <w:rPr>
          <w:rFonts w:ascii="Arial" w:eastAsia="Times New Roman" w:hAnsi="Arial" w:cs="Arial"/>
          <w:color w:val="000000"/>
          <w:sz w:val="24"/>
          <w:szCs w:val="24"/>
          <w:lang w:eastAsia="es-AR"/>
        </w:rPr>
        <w:t>, también propuso la existencia de seis emociones básicas y, para el caso de las que denominó secundarias, mencionó que no son compartidas por todas las personas, puesto que son aprendidas y suelen estar compuestas por la unión de dos o más emociones básicas e influenciadas por la cultura y la experiencia de quien las experimentaba.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emociones secundarias son, el orgullo como un sentimiento de superioridad que lleva a presumir de las cualidades o de las ideas propias y menospreciar las ajenas; la culpa, sentimiento de ser responsable o estar compungido por una ofensa percibida, real o imaginaria. Puede ser parte de la reacción de duelo.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También incluye en la lista a la vergüenza, una emoción que mueve a ocultar algún defecto, rasgo o acción propios que se cree que, de ser revelados, provocaría la no aceptación o rechazo de otros; el alivio, como una sensación </w:t>
      </w:r>
      <w:r w:rsidRPr="00BA1772">
        <w:rPr>
          <w:rFonts w:ascii="Arial" w:eastAsia="Times New Roman" w:hAnsi="Arial" w:cs="Arial"/>
          <w:color w:val="000000"/>
          <w:sz w:val="24"/>
          <w:szCs w:val="24"/>
          <w:lang w:eastAsia="es-AR"/>
        </w:rPr>
        <w:lastRenderedPageBreak/>
        <w:t>que se percibe cuando una situación desagradable ha terminado; y los celos, emoción que experimenta una persona cuando siente amenazada su relación o vínculo hacia alguien.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Finalmente incluye en la lista al desprecio describiéndolo como una intensa sensación de falta de respeto o reconocimiento y aversión. Este supone la negación y humillación del otro de quien se pone en duda su capacidad e integridad moral. Es similar al odio, pero implica un sentimiento de superioridad.</w:t>
      </w:r>
    </w:p>
    <w:p w:rsidR="00BA1772" w:rsidRDefault="00BA1772" w:rsidP="00BA1772">
      <w:pPr>
        <w:spacing w:before="40" w:after="0" w:line="240" w:lineRule="auto"/>
        <w:jc w:val="both"/>
        <w:outlineLvl w:val="2"/>
        <w:rPr>
          <w:rFonts w:ascii="Arial" w:eastAsia="Times New Roman" w:hAnsi="Arial" w:cs="Arial"/>
          <w:color w:val="1F3863"/>
          <w:sz w:val="24"/>
          <w:szCs w:val="24"/>
          <w:lang w:eastAsia="es-AR"/>
        </w:rPr>
      </w:pPr>
    </w:p>
    <w:p w:rsidR="00BA1772" w:rsidRPr="00BA1772" w:rsidRDefault="00BA1772" w:rsidP="00BA1772">
      <w:pPr>
        <w:spacing w:before="40" w:after="0" w:line="240" w:lineRule="auto"/>
        <w:jc w:val="both"/>
        <w:outlineLvl w:val="2"/>
        <w:rPr>
          <w:rFonts w:ascii="Times New Roman" w:eastAsia="Times New Roman" w:hAnsi="Times New Roman" w:cs="Times New Roman"/>
          <w:b/>
          <w:bCs/>
          <w:sz w:val="27"/>
          <w:szCs w:val="27"/>
          <w:lang w:eastAsia="es-AR"/>
        </w:rPr>
      </w:pPr>
      <w:r w:rsidRPr="00BA1772">
        <w:rPr>
          <w:rFonts w:ascii="Arial" w:eastAsia="Times New Roman" w:hAnsi="Arial" w:cs="Arial"/>
          <w:color w:val="1F3863"/>
          <w:sz w:val="24"/>
          <w:szCs w:val="24"/>
          <w:lang w:eastAsia="es-AR"/>
        </w:rPr>
        <w:t>Liderazgo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 palabra liderazgo define a una influencia que se ejerce sobre las personas y que permite incentivarlas para que trabajen en forma entusiasta por un objetivo común.</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Goleman (2005) describe seis estilos de liderazgo que definen la relación entre el líder y sus seguidores. Esta relación es interactiva ya que el líder influye a sus colaboradores y estos a su vez influyen en el líder. Estos seis estilos son el coercitivo, el autoritario, el </w:t>
      </w:r>
      <w:proofErr w:type="spellStart"/>
      <w:r w:rsidRPr="00BA1772">
        <w:rPr>
          <w:rFonts w:ascii="Arial" w:eastAsia="Times New Roman" w:hAnsi="Arial" w:cs="Arial"/>
          <w:color w:val="000000"/>
          <w:sz w:val="24"/>
          <w:szCs w:val="24"/>
          <w:lang w:eastAsia="es-AR"/>
        </w:rPr>
        <w:t>afiliativo</w:t>
      </w:r>
      <w:proofErr w:type="spellEnd"/>
      <w:r w:rsidRPr="00BA1772">
        <w:rPr>
          <w:rFonts w:ascii="Arial" w:eastAsia="Times New Roman" w:hAnsi="Arial" w:cs="Arial"/>
          <w:color w:val="000000"/>
          <w:sz w:val="24"/>
          <w:szCs w:val="24"/>
          <w:lang w:eastAsia="es-AR"/>
        </w:rPr>
        <w:t>, el democrático, el marcapasos y el de coaching.</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Los líderes coercitivos demandan acatamiento inmediato a sus órdenes. Este estilo es el menos efectivo ya que las ideas extremas matan la creatividad. Los líderes autoritarios movilizan a la gente hacia una visión. Este estilo suele ser el más efectivo ya que a través de la visión el líder maximiza el compromiso de sus colaboradores con los logros y la estrategia.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 Los líderes </w:t>
      </w:r>
      <w:proofErr w:type="spellStart"/>
      <w:r w:rsidRPr="00BA1772">
        <w:rPr>
          <w:rFonts w:ascii="Arial" w:eastAsia="Times New Roman" w:hAnsi="Arial" w:cs="Arial"/>
          <w:color w:val="000000"/>
          <w:sz w:val="24"/>
          <w:szCs w:val="24"/>
          <w:lang w:eastAsia="es-AR"/>
        </w:rPr>
        <w:t>afliativos</w:t>
      </w:r>
      <w:proofErr w:type="spellEnd"/>
      <w:r w:rsidRPr="00BA1772">
        <w:rPr>
          <w:rFonts w:ascii="Arial" w:eastAsia="Times New Roman" w:hAnsi="Arial" w:cs="Arial"/>
          <w:color w:val="000000"/>
          <w:sz w:val="24"/>
          <w:szCs w:val="24"/>
          <w:lang w:eastAsia="es-AR"/>
        </w:rPr>
        <w:t xml:space="preserve"> crean lazos emocionales y de armonía. Este estilo incentiva la flexibilidad y la construcción de un sentido de pertenencia. Por su parte, los líderes democráticos construyen consenso a través de la participación. Su fortaleza está en saber escuchar y generar confianza, respeto y compromiso.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Los líderes marcapasos esperan excelencia y autogestión. Estos líderes establecen altos estándares de desempeño y los ejemplifica él mismo.  Finamente, los líderes “coach” preparan, desarrollan a la gente para el futuro. Ayudan a sus colaboradores a encontrar sus fortalezas y a </w:t>
      </w:r>
      <w:proofErr w:type="spellStart"/>
      <w:r w:rsidRPr="00BA1772">
        <w:rPr>
          <w:rFonts w:ascii="Arial" w:eastAsia="Times New Roman" w:hAnsi="Arial" w:cs="Arial"/>
          <w:color w:val="000000"/>
          <w:sz w:val="24"/>
          <w:szCs w:val="24"/>
          <w:lang w:eastAsia="es-AR"/>
        </w:rPr>
        <w:t>desafíar</w:t>
      </w:r>
      <w:proofErr w:type="spellEnd"/>
      <w:r w:rsidRPr="00BA1772">
        <w:rPr>
          <w:rFonts w:ascii="Arial" w:eastAsia="Times New Roman" w:hAnsi="Arial" w:cs="Arial"/>
          <w:color w:val="000000"/>
          <w:sz w:val="24"/>
          <w:szCs w:val="24"/>
          <w:lang w:eastAsia="es-AR"/>
        </w:rPr>
        <w:t xml:space="preserve"> sus debilidades. Los incentivan a establecer objetivos de corto, mediano y largo plazo y los ayudan a trazar un plan para alcanzarlos.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Habitualmente estos estilos no se encuentran en estado puro sino que se observan combinaciones de dos o más de ellos y deberán ser elegidos de acuerdo a las características del equipo a liderar.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A estos seis estilos que podemos denominar ya como clásicos, debemos agregarle el estilo de liderazgo consciente, definido por </w:t>
      </w:r>
      <w:proofErr w:type="spellStart"/>
      <w:r w:rsidRPr="00BA1772">
        <w:rPr>
          <w:rFonts w:ascii="Arial" w:eastAsia="Times New Roman" w:hAnsi="Arial" w:cs="Arial"/>
          <w:color w:val="000000"/>
          <w:sz w:val="24"/>
          <w:szCs w:val="24"/>
          <w:lang w:eastAsia="es-AR"/>
        </w:rPr>
        <w:t>Kofman</w:t>
      </w:r>
      <w:proofErr w:type="spellEnd"/>
      <w:r w:rsidRPr="00BA1772">
        <w:rPr>
          <w:rFonts w:ascii="Arial" w:eastAsia="Times New Roman" w:hAnsi="Arial" w:cs="Arial"/>
          <w:color w:val="000000"/>
          <w:sz w:val="24"/>
          <w:szCs w:val="24"/>
          <w:lang w:eastAsia="es-AR"/>
        </w:rPr>
        <w:t xml:space="preserve"> (2012) como aquel en el que la figura de líder inspira a su equipo a unir su propio propósito de vida con la misión de la empresa.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Este autor propone que para alcanzar la verdadera excelencia en el liderazgo empresarial es fundamental lograr completa responsabilidad para convertirse en protagonista de la propia vida, integridad para poder alcanzar el éxito más allá del éxito, comunicación auténtica para decir la propia verdad y permitir que otros digan la suya, un acabado compromiso para coordinar acciones de modo </w:t>
      </w:r>
      <w:r w:rsidRPr="00BA1772">
        <w:rPr>
          <w:rFonts w:ascii="Arial" w:eastAsia="Times New Roman" w:hAnsi="Arial" w:cs="Arial"/>
          <w:color w:val="000000"/>
          <w:sz w:val="24"/>
          <w:szCs w:val="24"/>
          <w:lang w:eastAsia="es-AR"/>
        </w:rPr>
        <w:lastRenderedPageBreak/>
        <w:t>responsable y un liderazgo honesto porque ser, más que hacer, es el camino fundamental hacia la excelencia.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su libro “La revolución del sentido: el poder del liderazgo trascendente” señala que los líderes deben encontrar su verdadero yo a través de un "viaje del héroe" y compartir su conciencia personal ganada con tanto esfuerzo con los demás, con humildad, sabiduría y compasión.</w:t>
      </w:r>
    </w:p>
    <w:p w:rsidR="00BA1772" w:rsidRPr="00BA1772" w:rsidRDefault="00BA1772" w:rsidP="00BA1772">
      <w:pPr>
        <w:spacing w:after="0" w:line="240" w:lineRule="auto"/>
        <w:rPr>
          <w:rFonts w:ascii="Times New Roman" w:eastAsia="Times New Roman" w:hAnsi="Times New Roman" w:cs="Times New Roman"/>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Si hacemos un recorrido por las personalidades más desatacadas e influyentes en temas de liderazgo encontramos que muchas tienen definiciones muy parecidas respecto de lo que es liderazgo exitoso.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proofErr w:type="spellStart"/>
      <w:r w:rsidRPr="00BA1772">
        <w:rPr>
          <w:rFonts w:ascii="Arial" w:eastAsia="Times New Roman" w:hAnsi="Arial" w:cs="Arial"/>
          <w:color w:val="000000"/>
          <w:sz w:val="24"/>
          <w:szCs w:val="24"/>
          <w:lang w:eastAsia="es-AR"/>
        </w:rPr>
        <w:t>Welch</w:t>
      </w:r>
      <w:proofErr w:type="spellEnd"/>
      <w:r w:rsidRPr="00BA1772">
        <w:rPr>
          <w:rFonts w:ascii="Arial" w:eastAsia="Times New Roman" w:hAnsi="Arial" w:cs="Arial"/>
          <w:color w:val="000000"/>
          <w:sz w:val="24"/>
          <w:szCs w:val="24"/>
          <w:lang w:eastAsia="es-AR"/>
        </w:rPr>
        <w:t xml:space="preserve"> (1935 – 2020), empresario, escritor e ingeniero estadounidense, consideraba que las claves de un liderazgo exitoso era el modo en que se trataba a las personas, tener a los más inteligentes y mejores en el equipo, seleccionar los valores y comportamientos clave y ser sinceros.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Drucker, ya en 1954 en su libro “</w:t>
      </w:r>
      <w:proofErr w:type="spellStart"/>
      <w:r w:rsidRPr="00BA1772">
        <w:rPr>
          <w:rFonts w:ascii="Arial" w:eastAsia="Times New Roman" w:hAnsi="Arial" w:cs="Arial"/>
          <w:color w:val="000000"/>
          <w:sz w:val="24"/>
          <w:szCs w:val="24"/>
          <w:lang w:eastAsia="es-AR"/>
        </w:rPr>
        <w:t>The</w:t>
      </w:r>
      <w:proofErr w:type="spellEnd"/>
      <w:r w:rsidRPr="00BA1772">
        <w:rPr>
          <w:rFonts w:ascii="Arial" w:eastAsia="Times New Roman" w:hAnsi="Arial" w:cs="Arial"/>
          <w:color w:val="000000"/>
          <w:sz w:val="24"/>
          <w:szCs w:val="24"/>
          <w:lang w:eastAsia="es-AR"/>
        </w:rPr>
        <w:t xml:space="preserve"> </w:t>
      </w:r>
      <w:proofErr w:type="spellStart"/>
      <w:r w:rsidRPr="00BA1772">
        <w:rPr>
          <w:rFonts w:ascii="Arial" w:eastAsia="Times New Roman" w:hAnsi="Arial" w:cs="Arial"/>
          <w:color w:val="000000"/>
          <w:sz w:val="24"/>
          <w:szCs w:val="24"/>
          <w:lang w:eastAsia="es-AR"/>
        </w:rPr>
        <w:t>practice</w:t>
      </w:r>
      <w:proofErr w:type="spellEnd"/>
      <w:r w:rsidRPr="00BA1772">
        <w:rPr>
          <w:rFonts w:ascii="Arial" w:eastAsia="Times New Roman" w:hAnsi="Arial" w:cs="Arial"/>
          <w:color w:val="000000"/>
          <w:sz w:val="24"/>
          <w:szCs w:val="24"/>
          <w:lang w:eastAsia="es-AR"/>
        </w:rPr>
        <w:t xml:space="preserve"> of Management”, suscitaba un estilo de liderazgo en el que los objetivos estratégicos debían ir de la mano de los objetivos personales del equipo y en el que los problemas de negocios debían tratarse con un enfoque humanístico.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1977, este mismo autor comunicó al mundo en su libro “</w:t>
      </w:r>
      <w:proofErr w:type="spellStart"/>
      <w:r w:rsidRPr="00BA1772">
        <w:rPr>
          <w:rFonts w:ascii="Arial" w:eastAsia="Times New Roman" w:hAnsi="Arial" w:cs="Arial"/>
          <w:color w:val="000000"/>
          <w:sz w:val="24"/>
          <w:szCs w:val="24"/>
          <w:lang w:eastAsia="es-AR"/>
        </w:rPr>
        <w:t>People</w:t>
      </w:r>
      <w:proofErr w:type="spellEnd"/>
      <w:r w:rsidRPr="00BA1772">
        <w:rPr>
          <w:rFonts w:ascii="Arial" w:eastAsia="Times New Roman" w:hAnsi="Arial" w:cs="Arial"/>
          <w:color w:val="000000"/>
          <w:sz w:val="24"/>
          <w:szCs w:val="24"/>
          <w:lang w:eastAsia="es-AR"/>
        </w:rPr>
        <w:t xml:space="preserve"> and Performance: </w:t>
      </w:r>
      <w:proofErr w:type="spellStart"/>
      <w:r w:rsidRPr="00BA1772">
        <w:rPr>
          <w:rFonts w:ascii="Arial" w:eastAsia="Times New Roman" w:hAnsi="Arial" w:cs="Arial"/>
          <w:color w:val="000000"/>
          <w:sz w:val="24"/>
          <w:szCs w:val="24"/>
          <w:lang w:eastAsia="es-AR"/>
        </w:rPr>
        <w:t>The</w:t>
      </w:r>
      <w:proofErr w:type="spellEnd"/>
      <w:r w:rsidRPr="00BA1772">
        <w:rPr>
          <w:rFonts w:ascii="Arial" w:eastAsia="Times New Roman" w:hAnsi="Arial" w:cs="Arial"/>
          <w:color w:val="000000"/>
          <w:sz w:val="24"/>
          <w:szCs w:val="24"/>
          <w:lang w:eastAsia="es-AR"/>
        </w:rPr>
        <w:t xml:space="preserve"> </w:t>
      </w:r>
      <w:proofErr w:type="spellStart"/>
      <w:r w:rsidRPr="00BA1772">
        <w:rPr>
          <w:rFonts w:ascii="Arial" w:eastAsia="Times New Roman" w:hAnsi="Arial" w:cs="Arial"/>
          <w:color w:val="000000"/>
          <w:sz w:val="24"/>
          <w:szCs w:val="24"/>
          <w:lang w:eastAsia="es-AR"/>
        </w:rPr>
        <w:t>Best</w:t>
      </w:r>
      <w:proofErr w:type="spellEnd"/>
      <w:r w:rsidRPr="00BA1772">
        <w:rPr>
          <w:rFonts w:ascii="Arial" w:eastAsia="Times New Roman" w:hAnsi="Arial" w:cs="Arial"/>
          <w:color w:val="000000"/>
          <w:sz w:val="24"/>
          <w:szCs w:val="24"/>
          <w:lang w:eastAsia="es-AR"/>
        </w:rPr>
        <w:t xml:space="preserve"> of Peter Drucker </w:t>
      </w:r>
      <w:proofErr w:type="spellStart"/>
      <w:r w:rsidRPr="00BA1772">
        <w:rPr>
          <w:rFonts w:ascii="Arial" w:eastAsia="Times New Roman" w:hAnsi="Arial" w:cs="Arial"/>
          <w:color w:val="000000"/>
          <w:sz w:val="24"/>
          <w:szCs w:val="24"/>
          <w:lang w:eastAsia="es-AR"/>
        </w:rPr>
        <w:t>on</w:t>
      </w:r>
      <w:proofErr w:type="spellEnd"/>
      <w:r w:rsidRPr="00BA1772">
        <w:rPr>
          <w:rFonts w:ascii="Arial" w:eastAsia="Times New Roman" w:hAnsi="Arial" w:cs="Arial"/>
          <w:color w:val="000000"/>
          <w:sz w:val="24"/>
          <w:szCs w:val="24"/>
          <w:lang w:eastAsia="es-AR"/>
        </w:rPr>
        <w:t xml:space="preserve"> Management”, su creencia de que el recurso más valioso de las organizaciones son las personas por lo que las empresas debían orientarse comprender las motivaciones subyacentes de sus empleados y cómo los seres humano trabajan en el contexto de las organizaciones. El manager (líder) tendría la tarea de prepararlas y darles la libertad para que puedan desempeñarse adecuadamente.</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 psicología ofrece un punto de vista complementario. El modo en que lideramos está determinado por las preguntas que nos hacemos.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El nuevo liderazgo requiere que comencemos a preguntarnos por las personas y su bienestar. Debería promover, a la vez que beneficiarse, de la pasión, la creatividad y el compromiso de los miembros del equipo. Es por todo esto que se puede decir que para liderar se debe hacerlo desde las emociones.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En este sentido será fundamental para cualquiera que desee liderar desarrollar las habilidades necesarias para inspirar, comunicar y, por sobre todo, escuchar a su equipo. Todo líder debe ser consciente y capaz de administrar sus propias emociones para poder ser consciente y poder administrar, es decir, dar forma a las emociones de su equipo orientándolos al logro de los resultados esperados.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James &amp; </w:t>
      </w:r>
      <w:proofErr w:type="spellStart"/>
      <w:r w:rsidRPr="00BA1772">
        <w:rPr>
          <w:rFonts w:ascii="Arial" w:eastAsia="Times New Roman" w:hAnsi="Arial" w:cs="Arial"/>
          <w:color w:val="000000"/>
          <w:sz w:val="24"/>
          <w:szCs w:val="24"/>
          <w:lang w:eastAsia="es-AR"/>
        </w:rPr>
        <w:t>Lange</w:t>
      </w:r>
      <w:proofErr w:type="spellEnd"/>
      <w:r w:rsidRPr="00BA1772">
        <w:rPr>
          <w:rFonts w:ascii="Arial" w:eastAsia="Times New Roman" w:hAnsi="Arial" w:cs="Arial"/>
          <w:color w:val="000000"/>
          <w:sz w:val="24"/>
          <w:szCs w:val="24"/>
          <w:lang w:eastAsia="es-AR"/>
        </w:rPr>
        <w:t xml:space="preserve"> (1884) propusieron una hipótesis sobre el origen, la naturaleza y la transmisión de las emociones conocida como “teoría de la emoción”. La teoría propone que la corteza cerebral recibe e interpreta los estímulos sensoriales que provocan emoción, produciendo cambios en los órganos viscerales a través del sistema nervioso autónomo y en los músculos del esqueleto a través del sistema nervioso somático.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 xml:space="preserve">En este sentido podemos decir que definen a las emociones como reacciones psicofisiológicas que representan modos de adaptación del individuo y lo llevan </w:t>
      </w:r>
      <w:r w:rsidRPr="00BA1772">
        <w:rPr>
          <w:rFonts w:ascii="Arial" w:eastAsia="Times New Roman" w:hAnsi="Arial" w:cs="Arial"/>
          <w:color w:val="000000"/>
          <w:sz w:val="24"/>
          <w:szCs w:val="24"/>
          <w:lang w:eastAsia="es-AR"/>
        </w:rPr>
        <w:lastRenderedPageBreak/>
        <w:t>a la acción. Los medios internos (estados mentales complejos) y externos (amenazas del entorno), alteran los niveles hormonales, de los neurotransmisores y de otros bioquímicos del cuerpo influenciando el proceso de toma de decisiones que libera la acción. Sentir las emociones en el propio cuerpo y poder identificarlas es una condición necesaria para poder generar emociones en los otros.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Cuando las personas sienten emociones positivas tienen más energía y un mejor desempeño en tareas que demandan un mayor despliegue cognitivo.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Un líder debe poder crear un entorno que fomente estados mentales positivos, contener o transformar las negativas y contribuir al desarrollo personal y profesional de su equipo mejorando el desempeño individual y colectivo. En este sentido desarrollar la inteligencia emocional es fundamental.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Cuando se habla de preguntar, escuchar, observar y entender se habla de conexiones y relaciones entre personas influidas por las emociones. El líder debe tener la capacidad de identificar y poder gestionar las emociones propias y ajenas, ampliando puntos de vista y generando espacios de posibilidad para tomar más y mejores decisiones. </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Las emociones son una parte fundamental del proceso de toma de decisiones y la diferenciación entre emoción y razón no siempre es tan clara como se cree. Si no se aprende a diferenciarlas, las emociones pueden menoscabar las facultades cognitivas y restringir la capacidad para tomar decisiones. Cada líder es responsable del impacto que sus decisiones tienen sobre sí mismo y sobre las personas a quien lidera.</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Para el líder es fundamental conocerse y reconocerse para saber qué quiere hacer y para qué lo quiere hacer. Ser plenamente consciente de sus talentos y debilidades y estar abierto al aprendizaje le permitirá avanzar y lidiar efectivamente con los cambios. El líder debe poder gestionar sus propias emociones, debe poder confiar en sí mismo, de otra forma no podrá tomar decisiones. La confianza en sí será el resultado de un trabajo personal profundo de autoconocimiento.</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Ser líder significa comprometerse con el cambio. Liderar es elegir entre distintas alternativas que seguramente tendrán un gran impacto. Liderar es cambiar la realidad. Y para cambiar la realidad deben entender el contexto en el que lideran. Es responsabilidad del líder capturar la pasión y la emoción de los integrantes de su equipo y estimularlos a aprovechar su capacidad impulsándolos a tomar decisiones creativas.</w:t>
      </w:r>
    </w:p>
    <w:p w:rsidR="00BA1772" w:rsidRPr="00BA1772" w:rsidRDefault="00BA1772" w:rsidP="00BA1772">
      <w:pPr>
        <w:spacing w:after="0" w:line="240" w:lineRule="auto"/>
        <w:rPr>
          <w:rFonts w:ascii="Times New Roman" w:eastAsia="Times New Roman" w:hAnsi="Times New Roman" w:cs="Times New Roman"/>
          <w:sz w:val="24"/>
          <w:szCs w:val="24"/>
          <w:lang w:eastAsia="es-AR"/>
        </w:rPr>
      </w:pP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Algo importante y que no se debe perder de vista en relación al liderazgo es el tema de los valores. Los valores personales del líder determinan la forma en que este se comporta al momento de relacionarse con su equipo y tomar decisiones.</w:t>
      </w:r>
    </w:p>
    <w:p w:rsidR="00BA1772" w:rsidRPr="00BA1772" w:rsidRDefault="00BA1772" w:rsidP="00BA1772">
      <w:pPr>
        <w:spacing w:after="156" w:line="240" w:lineRule="auto"/>
        <w:ind w:firstLine="360"/>
        <w:jc w:val="both"/>
        <w:rPr>
          <w:rFonts w:ascii="Times New Roman" w:eastAsia="Times New Roman" w:hAnsi="Times New Roman" w:cs="Times New Roman"/>
          <w:sz w:val="24"/>
          <w:szCs w:val="24"/>
          <w:lang w:eastAsia="es-AR"/>
        </w:rPr>
      </w:pPr>
      <w:r w:rsidRPr="00BA1772">
        <w:rPr>
          <w:rFonts w:ascii="Arial" w:eastAsia="Times New Roman" w:hAnsi="Arial" w:cs="Arial"/>
          <w:color w:val="000000"/>
          <w:sz w:val="24"/>
          <w:szCs w:val="24"/>
          <w:lang w:eastAsia="es-AR"/>
        </w:rPr>
        <w:t>Algunas otras características importantes con las que los líderes del futuro deberán contar son: </w:t>
      </w:r>
    </w:p>
    <w:p w:rsidR="00BA1772" w:rsidRPr="008C30F5" w:rsidRDefault="00BA1772" w:rsidP="008C30F5">
      <w:pPr>
        <w:pStyle w:val="Prrafodelista"/>
        <w:numPr>
          <w:ilvl w:val="0"/>
          <w:numId w:val="6"/>
        </w:numPr>
        <w:spacing w:after="156" w:line="240" w:lineRule="auto"/>
        <w:jc w:val="both"/>
        <w:rPr>
          <w:rFonts w:ascii="Times New Roman" w:eastAsia="Times New Roman" w:hAnsi="Times New Roman" w:cs="Times New Roman"/>
          <w:sz w:val="24"/>
          <w:szCs w:val="24"/>
          <w:lang w:eastAsia="es-AR"/>
        </w:rPr>
      </w:pPr>
      <w:r w:rsidRPr="008C30F5">
        <w:rPr>
          <w:rFonts w:ascii="Arial" w:eastAsia="Times New Roman" w:hAnsi="Arial" w:cs="Arial"/>
          <w:color w:val="000000"/>
          <w:sz w:val="24"/>
          <w:szCs w:val="24"/>
          <w:lang w:eastAsia="es-AR"/>
        </w:rPr>
        <w:t>Humanismo (entendimiento y empatía);</w:t>
      </w:r>
    </w:p>
    <w:p w:rsidR="00BA1772" w:rsidRPr="008C30F5" w:rsidRDefault="00BA1772" w:rsidP="008C30F5">
      <w:pPr>
        <w:pStyle w:val="Prrafodelista"/>
        <w:numPr>
          <w:ilvl w:val="0"/>
          <w:numId w:val="6"/>
        </w:numPr>
        <w:spacing w:after="156" w:line="240" w:lineRule="auto"/>
        <w:jc w:val="both"/>
        <w:rPr>
          <w:rFonts w:ascii="Times New Roman" w:eastAsia="Times New Roman" w:hAnsi="Times New Roman" w:cs="Times New Roman"/>
          <w:sz w:val="24"/>
          <w:szCs w:val="24"/>
          <w:lang w:eastAsia="es-AR"/>
        </w:rPr>
      </w:pPr>
      <w:r w:rsidRPr="008C30F5">
        <w:rPr>
          <w:rFonts w:ascii="Arial" w:eastAsia="Times New Roman" w:hAnsi="Arial" w:cs="Arial"/>
          <w:color w:val="000000"/>
          <w:sz w:val="24"/>
          <w:szCs w:val="24"/>
          <w:lang w:eastAsia="es-AR"/>
        </w:rPr>
        <w:t>Apertura al aprendizaje (humildad, curiosidad e imaginación);</w:t>
      </w:r>
    </w:p>
    <w:p w:rsidR="00BA1772" w:rsidRPr="008C30F5" w:rsidRDefault="00BA1772" w:rsidP="008C30F5">
      <w:pPr>
        <w:pStyle w:val="Prrafodelista"/>
        <w:numPr>
          <w:ilvl w:val="0"/>
          <w:numId w:val="6"/>
        </w:numPr>
        <w:spacing w:after="156" w:line="240" w:lineRule="auto"/>
        <w:jc w:val="both"/>
        <w:rPr>
          <w:rFonts w:ascii="Times New Roman" w:eastAsia="Times New Roman" w:hAnsi="Times New Roman" w:cs="Times New Roman"/>
          <w:sz w:val="24"/>
          <w:szCs w:val="24"/>
          <w:lang w:eastAsia="es-AR"/>
        </w:rPr>
      </w:pPr>
      <w:r w:rsidRPr="008C30F5">
        <w:rPr>
          <w:rFonts w:ascii="Arial" w:eastAsia="Times New Roman" w:hAnsi="Arial" w:cs="Arial"/>
          <w:color w:val="000000"/>
          <w:sz w:val="24"/>
          <w:szCs w:val="24"/>
          <w:lang w:eastAsia="es-AR"/>
        </w:rPr>
        <w:lastRenderedPageBreak/>
        <w:t>Confianza en sí mismo (actitud frente al cambio y resolución de problemas. Resiliencia);</w:t>
      </w:r>
    </w:p>
    <w:p w:rsidR="00BA1772" w:rsidRPr="008C30F5" w:rsidRDefault="00BA1772" w:rsidP="008C30F5">
      <w:pPr>
        <w:pStyle w:val="Prrafodelista"/>
        <w:numPr>
          <w:ilvl w:val="0"/>
          <w:numId w:val="6"/>
        </w:numPr>
        <w:spacing w:after="156" w:line="240" w:lineRule="auto"/>
        <w:jc w:val="both"/>
        <w:rPr>
          <w:rFonts w:ascii="Times New Roman" w:eastAsia="Times New Roman" w:hAnsi="Times New Roman" w:cs="Times New Roman"/>
          <w:sz w:val="24"/>
          <w:szCs w:val="24"/>
          <w:lang w:eastAsia="es-AR"/>
        </w:rPr>
      </w:pPr>
      <w:r w:rsidRPr="008C30F5">
        <w:rPr>
          <w:rFonts w:ascii="Arial" w:eastAsia="Times New Roman" w:hAnsi="Arial" w:cs="Arial"/>
          <w:color w:val="000000"/>
          <w:sz w:val="24"/>
          <w:szCs w:val="24"/>
          <w:lang w:eastAsia="es-AR"/>
        </w:rPr>
        <w:t>Amabilidad y compasión (reconocerse como un ser imperfecto y ser amables con nosotros mismos cuando se enfrentan experiencias dolorosas). Comprender que el sufrimiento y la inadecuación personal son parte de la experiencia humana compartida, observar los pensamientos y emociones negativos con apertura y claridad para que se mantengan en una conciencia plena (estado mental receptivo y sin prejuicios en el que se observan los pensamientos y sentimientos tal como son, sin juzgarlos); y</w:t>
      </w:r>
    </w:p>
    <w:p w:rsidR="00BA1772" w:rsidRPr="008C30F5" w:rsidRDefault="00BA1772" w:rsidP="008C30F5">
      <w:pPr>
        <w:pStyle w:val="Prrafodelista"/>
        <w:numPr>
          <w:ilvl w:val="0"/>
          <w:numId w:val="6"/>
        </w:numPr>
        <w:spacing w:after="156" w:line="240" w:lineRule="auto"/>
        <w:jc w:val="both"/>
        <w:rPr>
          <w:rFonts w:ascii="Times New Roman" w:eastAsia="Times New Roman" w:hAnsi="Times New Roman" w:cs="Times New Roman"/>
          <w:sz w:val="24"/>
          <w:szCs w:val="24"/>
          <w:lang w:eastAsia="es-AR"/>
        </w:rPr>
      </w:pPr>
      <w:r w:rsidRPr="008C30F5">
        <w:rPr>
          <w:rFonts w:ascii="Arial" w:eastAsia="Times New Roman" w:hAnsi="Arial" w:cs="Arial"/>
          <w:color w:val="000000"/>
          <w:sz w:val="24"/>
          <w:szCs w:val="24"/>
          <w:lang w:eastAsia="es-AR"/>
        </w:rPr>
        <w:t>Equilibrio y buen juicio (compatibilizar diferencias, inclusive complementar posturas opuestas).</w:t>
      </w:r>
    </w:p>
    <w:p w:rsidR="0034157E" w:rsidRDefault="0034157E"/>
    <w:sectPr w:rsidR="003415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473A8"/>
    <w:multiLevelType w:val="multilevel"/>
    <w:tmpl w:val="AB76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467F2E"/>
    <w:multiLevelType w:val="multilevel"/>
    <w:tmpl w:val="AB6E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C91684"/>
    <w:multiLevelType w:val="hybridMultilevel"/>
    <w:tmpl w:val="03BA75D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nsid w:val="650D6476"/>
    <w:multiLevelType w:val="multilevel"/>
    <w:tmpl w:val="BBB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42696"/>
    <w:multiLevelType w:val="hybridMultilevel"/>
    <w:tmpl w:val="20826F0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749F451E"/>
    <w:multiLevelType w:val="multilevel"/>
    <w:tmpl w:val="88A21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B6FE0"/>
    <w:multiLevelType w:val="multilevel"/>
    <w:tmpl w:val="7650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5"/>
    <w:lvlOverride w:ilvl="0">
      <w:lvl w:ilvl="0">
        <w:numFmt w:val="decimal"/>
        <w:lvlText w:val="%1."/>
        <w:lvlJc w:val="left"/>
      </w:lvl>
    </w:lvlOverride>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72"/>
    <w:rsid w:val="0034157E"/>
    <w:rsid w:val="006E615C"/>
    <w:rsid w:val="008C30F5"/>
    <w:rsid w:val="00BA17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72E38-DF65-4099-9EF1-ED3D19EF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61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BA1772"/>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A1772"/>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BA17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8C30F5"/>
    <w:pPr>
      <w:ind w:left="720"/>
      <w:contextualSpacing/>
    </w:pPr>
  </w:style>
  <w:style w:type="character" w:customStyle="1" w:styleId="Ttulo1Car">
    <w:name w:val="Título 1 Car"/>
    <w:basedOn w:val="Fuentedeprrafopredeter"/>
    <w:link w:val="Ttulo1"/>
    <w:uiPriority w:val="9"/>
    <w:rsid w:val="006E615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50278">
      <w:bodyDiv w:val="1"/>
      <w:marLeft w:val="0"/>
      <w:marRight w:val="0"/>
      <w:marTop w:val="0"/>
      <w:marBottom w:val="0"/>
      <w:divBdr>
        <w:top w:val="none" w:sz="0" w:space="0" w:color="auto"/>
        <w:left w:val="none" w:sz="0" w:space="0" w:color="auto"/>
        <w:bottom w:val="none" w:sz="0" w:space="0" w:color="auto"/>
        <w:right w:val="none" w:sz="0" w:space="0" w:color="auto"/>
      </w:divBdr>
    </w:div>
    <w:div w:id="947615472">
      <w:bodyDiv w:val="1"/>
      <w:marLeft w:val="0"/>
      <w:marRight w:val="0"/>
      <w:marTop w:val="0"/>
      <w:marBottom w:val="0"/>
      <w:divBdr>
        <w:top w:val="none" w:sz="0" w:space="0" w:color="auto"/>
        <w:left w:val="none" w:sz="0" w:space="0" w:color="auto"/>
        <w:bottom w:val="none" w:sz="0" w:space="0" w:color="auto"/>
        <w:right w:val="none" w:sz="0" w:space="0" w:color="auto"/>
      </w:divBdr>
    </w:div>
    <w:div w:id="19271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5028</Words>
  <Characters>27660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2024-09-24T17:27:00Z</dcterms:created>
  <dcterms:modified xsi:type="dcterms:W3CDTF">2024-09-26T18:32:00Z</dcterms:modified>
</cp:coreProperties>
</file>